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0F" w:rsidRPr="00DF4015" w:rsidRDefault="009C780F" w:rsidP="009C780F">
      <w:pPr>
        <w:jc w:val="center"/>
        <w:outlineLvl w:val="1"/>
        <w:rPr>
          <w:rFonts w:eastAsia="黑体"/>
          <w:b/>
          <w:sz w:val="32"/>
        </w:rPr>
      </w:pPr>
      <w:bookmarkStart w:id="0" w:name="_Toc496536226"/>
      <w:bookmarkStart w:id="1" w:name="_Toc528678262"/>
      <w:r w:rsidRPr="00DF4015">
        <w:rPr>
          <w:rFonts w:eastAsia="黑体"/>
          <w:b/>
          <w:sz w:val="32"/>
        </w:rPr>
        <w:t>经济与工商管理学院</w:t>
      </w:r>
      <w:r w:rsidRPr="00DF4015">
        <w:rPr>
          <w:rFonts w:eastAsia="黑体"/>
          <w:b/>
          <w:sz w:val="32"/>
        </w:rPr>
        <w:t>20</w:t>
      </w:r>
      <w:r w:rsidR="00632749">
        <w:rPr>
          <w:rFonts w:eastAsia="黑体"/>
          <w:b/>
          <w:sz w:val="32"/>
        </w:rPr>
        <w:t>2</w:t>
      </w:r>
      <w:r w:rsidR="00425F08">
        <w:rPr>
          <w:rFonts w:eastAsia="黑体"/>
          <w:b/>
          <w:sz w:val="32"/>
        </w:rPr>
        <w:t>2</w:t>
      </w:r>
      <w:r w:rsidRPr="00DF4015">
        <w:rPr>
          <w:rFonts w:eastAsia="黑体"/>
          <w:b/>
          <w:sz w:val="32"/>
        </w:rPr>
        <w:t>级毕业论文选题</w:t>
      </w:r>
      <w:bookmarkEnd w:id="0"/>
    </w:p>
    <w:p w:rsidR="009C780F" w:rsidRPr="00DF4015" w:rsidRDefault="009C780F" w:rsidP="00081956">
      <w:pPr>
        <w:ind w:right="1054"/>
        <w:jc w:val="center"/>
        <w:rPr>
          <w:rFonts w:eastAsia="黑体"/>
          <w:b/>
          <w:szCs w:val="21"/>
        </w:rPr>
      </w:pPr>
    </w:p>
    <w:p w:rsidR="009C780F" w:rsidRPr="00DF4015" w:rsidRDefault="009C780F" w:rsidP="009C780F">
      <w:pPr>
        <w:ind w:right="525"/>
        <w:jc w:val="right"/>
        <w:rPr>
          <w:rFonts w:eastAsia="黑体"/>
          <w:b/>
          <w:szCs w:val="21"/>
        </w:rPr>
      </w:pPr>
      <w:r w:rsidRPr="00DF4015">
        <w:rPr>
          <w:rFonts w:eastAsia="黑体"/>
          <w:b/>
          <w:szCs w:val="21"/>
        </w:rPr>
        <w:t>202</w:t>
      </w:r>
      <w:r w:rsidR="00425F08">
        <w:rPr>
          <w:rFonts w:eastAsia="黑体"/>
          <w:b/>
          <w:szCs w:val="21"/>
        </w:rPr>
        <w:t>5</w:t>
      </w:r>
      <w:r w:rsidRPr="00DF4015">
        <w:rPr>
          <w:rFonts w:eastAsia="黑体"/>
          <w:b/>
          <w:szCs w:val="21"/>
        </w:rPr>
        <w:t>.</w:t>
      </w:r>
      <w:r w:rsidR="00632749">
        <w:rPr>
          <w:rFonts w:eastAsia="黑体"/>
          <w:b/>
          <w:szCs w:val="21"/>
        </w:rPr>
        <w:t>9</w:t>
      </w:r>
    </w:p>
    <w:tbl>
      <w:tblPr>
        <w:tblpPr w:leftFromText="180" w:rightFromText="180" w:vertAnchor="text" w:horzAnchor="margin" w:tblpX="-351" w:tblpY="192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961"/>
        <w:gridCol w:w="2694"/>
        <w:gridCol w:w="1417"/>
        <w:gridCol w:w="3969"/>
      </w:tblGrid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DF4015" w:rsidRDefault="00D56613" w:rsidP="00633D2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指导</w:t>
            </w:r>
          </w:p>
          <w:p w:rsidR="00D56613" w:rsidRPr="00DF4015" w:rsidRDefault="00D56613" w:rsidP="00633D2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教师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DF4015" w:rsidRDefault="00D56613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论文选题范围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DF4015" w:rsidRDefault="00D56613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指导教师邮箱</w:t>
            </w:r>
            <w:r w:rsidRPr="00DF401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DF4015" w:rsidRDefault="00D56613" w:rsidP="00633D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学生</w:t>
            </w:r>
          </w:p>
        </w:tc>
      </w:tr>
      <w:tr w:rsidR="00D56613" w:rsidRPr="00DF4015" w:rsidTr="00D56613">
        <w:trPr>
          <w:trHeight w:val="603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D56613" w:rsidRPr="00DF4015" w:rsidRDefault="00D56613" w:rsidP="00633D25">
            <w:pPr>
              <w:rPr>
                <w:szCs w:val="21"/>
              </w:rPr>
            </w:pPr>
            <w:r w:rsidRPr="00DF4015">
              <w:rPr>
                <w:b/>
                <w:sz w:val="28"/>
                <w:szCs w:val="28"/>
              </w:rPr>
              <w:t>经济学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A15F7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  <w:highlight w:val="yellow"/>
              </w:rPr>
            </w:pPr>
            <w:r w:rsidRPr="004E3AE6">
              <w:rPr>
                <w:rFonts w:ascii="宋体" w:hAnsi="宋体" w:hint="eastAsia"/>
                <w:b/>
                <w:bCs/>
                <w:color w:val="000000"/>
                <w:szCs w:val="21"/>
              </w:rPr>
              <w:t>曹思未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A15F7A">
            <w:pPr>
              <w:jc w:val="left"/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4E3AE6">
              <w:rPr>
                <w:rFonts w:ascii="宋体" w:hAnsi="宋体"/>
                <w:szCs w:val="21"/>
              </w:rPr>
              <w:t>创新，数字经济，经济地理相关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A15F7A">
            <w:pPr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4E3AE6">
              <w:rPr>
                <w:rFonts w:ascii="宋体" w:hAnsi="宋体" w:cs="宋体"/>
                <w:kern w:val="0"/>
                <w:szCs w:val="21"/>
              </w:rPr>
              <w:t>cucutathesoul@gmail.com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A15F7A">
            <w:pPr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09647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ED4ACE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b/>
                <w:bCs/>
                <w:color w:val="000000"/>
                <w:szCs w:val="21"/>
              </w:rPr>
              <w:t>陈超凡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>绿色经济、能源与气候变化、ESG与公司治理、生态文明理论与实践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>chaofanc@bnu.edu.cn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25F08">
              <w:rPr>
                <w:b/>
              </w:rPr>
              <w:t>陈月圆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明清社会经济史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02D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25F08">
              <w:rPr>
                <w:rFonts w:ascii="宋体" w:hAnsi="宋体" w:cs="宋体"/>
                <w:kern w:val="0"/>
                <w:sz w:val="24"/>
              </w:rPr>
              <w:t>chenyy@bnu.edu.cn</w:t>
            </w:r>
          </w:p>
          <w:p w:rsidR="00D56613" w:rsidRPr="00425F08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25F08">
              <w:t>不超过</w:t>
            </w:r>
            <w:r w:rsidRPr="00425F08">
              <w:t>3</w:t>
            </w:r>
            <w:r w:rsidRPr="00425F08">
              <w:t>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</w:pPr>
            <w:r w:rsidRPr="00425F08">
              <w:t>早期现代西欧经济史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b/>
                <w:bCs/>
                <w:color w:val="000000"/>
                <w:szCs w:val="21"/>
              </w:rPr>
              <w:t>高晶晶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收入、财富与消费相关问题研究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szCs w:val="21"/>
              </w:rPr>
            </w:pPr>
            <w:hyperlink r:id="rId8" w:history="1">
              <w:r w:rsidRPr="00425F08">
                <w:rPr>
                  <w:rStyle w:val="ac"/>
                  <w:color w:val="auto"/>
                </w:rPr>
                <w:t>gaojj@bnu.edu.cn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25F08">
              <w:t>不超过</w:t>
            </w:r>
            <w:r w:rsidRPr="00425F08">
              <w:t>3</w:t>
            </w:r>
            <w:r w:rsidRPr="00425F08">
              <w:t>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公共卫生政策、健康与老年劳动供给问题研究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25F08">
              <w:rPr>
                <w:rFonts w:ascii="宋体" w:hAnsi="宋体"/>
                <w:b/>
                <w:bCs/>
                <w:color w:val="000000"/>
                <w:szCs w:val="21"/>
              </w:rPr>
              <w:t>李由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企业理论与公司治理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Liyou1964@163.com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中国转型与经济发展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公平、公共利益与公共政策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>李亚男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教育、健康、环境问题研究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yananli@bnu.edu.cn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>刘泽云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教育的私人回报与社会回报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zeyun_liu@bnu.edu.cn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人力资本与经济发展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学校、家庭、同伴与学生发展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>刘兰翠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气候变化经济学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liulancui@163.com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能源与环境经济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b/>
              </w:rPr>
              <w:t>林卫斌</w:t>
            </w:r>
          </w:p>
        </w:tc>
        <w:tc>
          <w:tcPr>
            <w:tcW w:w="4961" w:type="dxa"/>
            <w:shd w:val="clear" w:color="auto" w:fill="auto"/>
          </w:tcPr>
          <w:p w:rsidR="00D56613" w:rsidRPr="00425F08" w:rsidRDefault="00D56613" w:rsidP="00425F08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碳中和经济与能源政策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425F08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lyland_lin@163.com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>孙志军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教育经济相关问题研究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szhijun@bnu.edu.cn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bookmarkStart w:id="2" w:name="_Hlk207183509"/>
            <w:r w:rsidRPr="004E3AE6">
              <w:rPr>
                <w:rFonts w:ascii="宋体" w:hAnsi="宋体" w:hint="eastAsia"/>
                <w:b/>
                <w:bCs/>
                <w:szCs w:val="21"/>
              </w:rPr>
              <w:t>万海远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就业收入与消费问题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why@bnu.edu.cn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不超过3人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bookmarkEnd w:id="2"/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经济发展与宏观政策问题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b/>
                <w:bCs/>
              </w:rPr>
              <w:t>万君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33018F">
            <w:pPr>
              <w:widowControl/>
              <w:jc w:val="left"/>
            </w:pPr>
            <w:r w:rsidRPr="00425F08">
              <w:t>农村发展、农业</w:t>
            </w:r>
            <w:r w:rsidRPr="00425F08">
              <w:rPr>
                <w:sz w:val="20"/>
                <w:szCs w:val="20"/>
              </w:rPr>
              <w:t>经济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  <w:hyperlink r:id="rId9" w:history="1">
              <w:r w:rsidRPr="00425F08">
                <w:rPr>
                  <w:rFonts w:ascii="宋体" w:hAnsi="宋体"/>
                  <w:color w:val="000000"/>
                  <w:szCs w:val="21"/>
                </w:rPr>
                <w:t>wanjun@bnu.edu.cn</w:t>
              </w:r>
            </w:hyperlink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D56613" w:rsidP="0033018F"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D56613" w:rsidP="0033018F">
            <w:r>
              <w:t> 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33018F">
            <w:r w:rsidRPr="00425F08">
              <w:t>贫困</w:t>
            </w:r>
            <w:r w:rsidRPr="00425F08">
              <w:rPr>
                <w:sz w:val="20"/>
                <w:szCs w:val="20"/>
              </w:rPr>
              <w:t>问题、收入不平等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D56613" w:rsidP="0033018F"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D56613" w:rsidP="0033018F">
            <w:r>
              <w:t> 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33018F">
            <w:r w:rsidRPr="00425F08">
              <w:t>公共政策绩效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56613" w:rsidRDefault="00D56613" w:rsidP="003301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56613" w:rsidRDefault="00D56613" w:rsidP="003301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b/>
                <w:bCs/>
              </w:rPr>
              <w:t>王言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量化宏观</w:t>
            </w:r>
            <w:r w:rsidRPr="00425F08">
              <w:rPr>
                <w:sz w:val="20"/>
                <w:szCs w:val="20"/>
              </w:rPr>
              <w:t>方法研究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  <w:hyperlink r:id="rId10" w:history="1">
              <w:r w:rsidRPr="00425F08">
                <w:rPr>
                  <w:rFonts w:ascii="宋体" w:hAnsi="宋体"/>
                  <w:color w:val="000000"/>
                  <w:szCs w:val="21"/>
                </w:rPr>
                <w:t>wangyan.econ@bnu.edu.cn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不超过3人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数字经济</w:t>
            </w:r>
            <w:r w:rsidRPr="00425F08">
              <w:rPr>
                <w:sz w:val="20"/>
                <w:szCs w:val="20"/>
              </w:rPr>
              <w:t>方向研究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  <w:bookmarkStart w:id="3" w:name="_GoBack"/>
        <w:bookmarkEnd w:id="3"/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 w:hint="eastAsia"/>
                <w:b/>
                <w:bCs/>
                <w:szCs w:val="21"/>
              </w:rPr>
              <w:t>文桥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人力资本投资及回报率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q</w:t>
            </w:r>
            <w:hyperlink r:id="rId11" w:history="1">
              <w:r w:rsidRPr="00425F08">
                <w:rPr>
                  <w:color w:val="000000"/>
                </w:rPr>
                <w:t>wen@bnu.edu.cn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就业、劳动保障、收入差距等问题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婚姻、生育、子女养育及教育等问题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中国及西方经济思想史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>徐慧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人力资本、教育、人的发展（留守儿童）相关问题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xuhui@bnu.edu.cn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人口流动相关问题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行为与实验经济学相关问题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>许敏波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人口结构与就业问题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mbxu@bnu.edu.cn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家庭教育支出问题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老旧小区改造中的问题研究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竞赛理论与实证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动态搜寻理论</w:t>
            </w:r>
            <w:r w:rsidRPr="004E3AE6">
              <w:rPr>
                <w:rFonts w:ascii="宋体" w:hAnsi="宋体" w:hint="eastAsia"/>
                <w:color w:val="000000"/>
                <w:szCs w:val="21"/>
              </w:rPr>
              <w:t>与</w:t>
            </w:r>
            <w:r w:rsidRPr="004E3AE6">
              <w:rPr>
                <w:rFonts w:ascii="宋体" w:hAnsi="宋体"/>
                <w:color w:val="000000"/>
                <w:szCs w:val="21"/>
              </w:rPr>
              <w:t>实证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4E3AE6">
              <w:rPr>
                <w:rFonts w:ascii="宋体" w:hAnsi="宋体" w:hint="eastAsia"/>
                <w:b/>
                <w:bCs/>
                <w:szCs w:val="21"/>
              </w:rPr>
              <w:t>徐立成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人口流动</w:t>
            </w:r>
            <w:r w:rsidRPr="004E3AE6">
              <w:rPr>
                <w:rFonts w:ascii="宋体" w:hAnsi="宋体" w:hint="eastAsia"/>
                <w:color w:val="000000"/>
                <w:szCs w:val="21"/>
              </w:rPr>
              <w:t>与户籍制度改革</w:t>
            </w:r>
            <w:r w:rsidRPr="004E3AE6">
              <w:rPr>
                <w:rFonts w:ascii="宋体" w:hAnsi="宋体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l</w:t>
            </w:r>
            <w:r w:rsidRPr="004E3AE6">
              <w:rPr>
                <w:rFonts w:ascii="宋体" w:hAnsi="宋体" w:hint="eastAsia"/>
                <w:color w:val="000000"/>
                <w:szCs w:val="21"/>
              </w:rPr>
              <w:t>i</w:t>
            </w:r>
            <w:r w:rsidRPr="004E3AE6">
              <w:rPr>
                <w:rFonts w:ascii="宋体" w:hAnsi="宋体"/>
                <w:color w:val="000000"/>
                <w:szCs w:val="21"/>
              </w:rPr>
              <w:t>cheng.xu@bnu.edu.cn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农村土地制度改革、公共品提供相关问题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城乡居民家庭经济决策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社会保障制度对家庭福利的影响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 w:hint="eastAsia"/>
                <w:b/>
                <w:bCs/>
                <w:szCs w:val="21"/>
              </w:rPr>
              <w:t>杨澄宇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财富不平等与财产性税收政策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c</w:t>
            </w:r>
            <w:hyperlink r:id="rId12" w:history="1">
              <w:r w:rsidRPr="00425F08">
                <w:rPr>
                  <w:color w:val="000000"/>
                </w:rPr>
                <w:t>yang@bnu.edu.cn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生育选择的经济学分析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健康不平等问题与政策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>杨娟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  <w:r w:rsidRPr="00425F08">
              <w:rPr>
                <w:rFonts w:ascii="宋体" w:hAnsi="宋体"/>
                <w:szCs w:val="21"/>
              </w:rPr>
              <w:t>教育与劳动力市场回报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  <w:r w:rsidRPr="00425F08">
              <w:rPr>
                <w:rFonts w:ascii="宋体" w:hAnsi="宋体"/>
                <w:szCs w:val="21"/>
              </w:rPr>
              <w:t>yangjuan@bnu.edu.cn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教育支出与生育率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教育经费与收入差距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hint="eastAsia"/>
                <w:b/>
                <w:bCs/>
              </w:rPr>
              <w:t>周晔馨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  <w:r w:rsidRPr="00425F08">
              <w:rPr>
                <w:rFonts w:hint="eastAsia"/>
                <w:szCs w:val="21"/>
              </w:rPr>
              <w:t>创新，人工智能，数字经济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  <w:hyperlink r:id="rId13" w:history="1">
              <w:r w:rsidRPr="00425F08">
                <w:rPr>
                  <w:rFonts w:ascii="宋体" w:hAnsi="宋体" w:hint="eastAsia"/>
                </w:rPr>
                <w:t>zhouyexin@bnu.edu.cn</w:t>
              </w:r>
            </w:hyperlink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  <w:r w:rsidRPr="00425F08">
              <w:rPr>
                <w:rFonts w:hint="eastAsia"/>
                <w:szCs w:val="21"/>
              </w:rPr>
              <w:t>中国古代经济史、中国古代经济思想史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rPr>
                <w:szCs w:val="21"/>
              </w:rPr>
            </w:pPr>
            <w:r>
              <w:rPr>
                <w:rFonts w:hint="eastAsia"/>
                <w:color w:val="5B9BD5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  <w:r w:rsidRPr="00425F08">
              <w:rPr>
                <w:rFonts w:hint="eastAsia"/>
                <w:szCs w:val="21"/>
              </w:rPr>
              <w:t>人力资本、教育，收入差距，农村与农民问题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rPr>
                <w:szCs w:val="21"/>
              </w:rPr>
            </w:pPr>
            <w:r>
              <w:rPr>
                <w:rFonts w:hint="eastAsia"/>
                <w:color w:val="5B9BD5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  <w:r w:rsidRPr="00425F08">
              <w:rPr>
                <w:rFonts w:hint="eastAsia"/>
                <w:szCs w:val="21"/>
              </w:rPr>
              <w:t>社会资本、社会网络分析相关应用研究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rPr>
                <w:szCs w:val="21"/>
              </w:rPr>
            </w:pPr>
            <w:r>
              <w:rPr>
                <w:rFonts w:hint="eastAsia"/>
                <w:color w:val="5B9BD5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  <w:r w:rsidRPr="00425F08">
              <w:rPr>
                <w:rFonts w:hint="eastAsia"/>
                <w:szCs w:val="21"/>
              </w:rPr>
              <w:t>社会偏好，行为与实验经济学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rPr>
                <w:szCs w:val="21"/>
              </w:rPr>
            </w:pPr>
            <w:r>
              <w:rPr>
                <w:rFonts w:hint="eastAsia"/>
                <w:color w:val="5B9BD5"/>
                <w:szCs w:val="21"/>
              </w:rPr>
              <w:t> </w:t>
            </w:r>
          </w:p>
        </w:tc>
        <w:tc>
          <w:tcPr>
            <w:tcW w:w="3969" w:type="dxa"/>
            <w:vAlign w:val="center"/>
          </w:tcPr>
          <w:p w:rsidR="00D56613" w:rsidRDefault="00D56613" w:rsidP="003301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>朱梦冰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  <w:r w:rsidRPr="00425F08">
              <w:rPr>
                <w:rFonts w:ascii="宋体" w:hAnsi="宋体"/>
                <w:szCs w:val="21"/>
              </w:rPr>
              <w:t>收入不平等</w:t>
            </w:r>
            <w:r w:rsidRPr="00425F08">
              <w:rPr>
                <w:rFonts w:ascii="宋体" w:hAnsi="宋体" w:hint="eastAsia"/>
                <w:szCs w:val="21"/>
              </w:rPr>
              <w:t>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  <w:r w:rsidRPr="00425F08">
              <w:rPr>
                <w:rFonts w:ascii="宋体" w:hAnsi="宋体"/>
                <w:szCs w:val="21"/>
              </w:rPr>
              <w:t>zhumb@bnu.edu.cn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  <w:r w:rsidRPr="00425F08">
              <w:rPr>
                <w:rFonts w:ascii="宋体" w:hAnsi="宋体" w:hint="eastAsia"/>
                <w:szCs w:val="21"/>
              </w:rPr>
              <w:t>消费问题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 w:hint="eastAsia"/>
                <w:b/>
                <w:bCs/>
                <w:szCs w:val="21"/>
              </w:rPr>
              <w:t>朱敏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E8111F">
            <w:pPr>
              <w:jc w:val="left"/>
              <w:rPr>
                <w:rFonts w:ascii="宋体" w:hAnsi="宋体"/>
                <w:szCs w:val="21"/>
              </w:rPr>
            </w:pPr>
            <w:r w:rsidRPr="00425F08">
              <w:rPr>
                <w:rFonts w:ascii="宋体" w:hAnsi="宋体"/>
                <w:szCs w:val="21"/>
              </w:rPr>
              <w:t>行为经济学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  <w:hyperlink r:id="rId14" w:history="1">
              <w:r w:rsidRPr="00425F08">
                <w:rPr>
                  <w:rStyle w:val="ac"/>
                  <w:rFonts w:ascii="宋体" w:hAnsi="宋体"/>
                  <w:color w:val="auto"/>
                  <w:szCs w:val="21"/>
                </w:rPr>
                <w:t>zhu@bnu.edu.cn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教育</w:t>
            </w:r>
            <w:r w:rsidRPr="00425F08">
              <w:rPr>
                <w:sz w:val="20"/>
                <w:szCs w:val="20"/>
              </w:rPr>
              <w:t>、劳动问题研究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b/>
                <w:bCs/>
              </w:rPr>
              <w:t>张江雪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106FE4">
            <w:pPr>
              <w:widowControl/>
              <w:jc w:val="left"/>
            </w:pPr>
            <w:r w:rsidRPr="00425F08">
              <w:t>E</w:t>
            </w:r>
            <w:r w:rsidRPr="00425F08">
              <w:rPr>
                <w:sz w:val="20"/>
                <w:szCs w:val="20"/>
              </w:rPr>
              <w:t>SG</w:t>
            </w:r>
            <w:r w:rsidRPr="00425F08">
              <w:rPr>
                <w:sz w:val="20"/>
                <w:szCs w:val="20"/>
              </w:rPr>
              <w:t>与绿色发展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106FE4">
            <w:r w:rsidRPr="00425F08">
              <w:t>z</w:t>
            </w:r>
            <w:hyperlink r:id="rId15" w:history="1">
              <w:r w:rsidRPr="00425F08">
                <w:rPr>
                  <w:rStyle w:val="ac"/>
                  <w:color w:val="auto"/>
                  <w:sz w:val="20"/>
                  <w:szCs w:val="20"/>
                </w:rPr>
                <w:t>hangjiangxue@bnu.edu.cn</w:t>
              </w:r>
            </w:hyperlink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D56613" w:rsidP="00106FE4"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D56613" w:rsidP="00106FE4">
            <w:r>
              <w:t> 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106FE4">
            <w:r w:rsidRPr="00425F08">
              <w:t>数字化与</w:t>
            </w:r>
            <w:r w:rsidRPr="00425F08">
              <w:rPr>
                <w:sz w:val="20"/>
                <w:szCs w:val="20"/>
              </w:rPr>
              <w:t>企业转型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106FE4"/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D56613" w:rsidP="00106FE4"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D56613" w:rsidP="00106FE4">
            <w:r>
              <w:t> 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106FE4">
            <w:r w:rsidRPr="00425F08">
              <w:t>城市</w:t>
            </w:r>
            <w:r w:rsidRPr="00425F08">
              <w:rPr>
                <w:sz w:val="20"/>
                <w:szCs w:val="20"/>
              </w:rPr>
              <w:t>民生福祉研究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106FE4"/>
        </w:tc>
        <w:tc>
          <w:tcPr>
            <w:tcW w:w="1417" w:type="dxa"/>
            <w:vAlign w:val="center"/>
          </w:tcPr>
          <w:p w:rsidR="00D56613" w:rsidRDefault="00D56613" w:rsidP="00106F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56613" w:rsidRDefault="00D56613" w:rsidP="00106F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  <w:r w:rsidRPr="00DF4015">
              <w:rPr>
                <w:b/>
                <w:sz w:val="28"/>
                <w:szCs w:val="28"/>
              </w:rPr>
              <w:t>金融学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 w:hint="eastAsia"/>
                <w:b/>
                <w:bCs/>
                <w:szCs w:val="21"/>
              </w:rPr>
              <w:lastRenderedPageBreak/>
              <w:t>陈夙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企业创新与金融支持研究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106FE4">
            <w:pPr>
              <w:rPr>
                <w:rFonts w:ascii="宋体" w:hAnsi="宋体"/>
                <w:szCs w:val="21"/>
              </w:rPr>
            </w:pPr>
            <w:r w:rsidRPr="00425F08">
              <w:rPr>
                <w:rFonts w:ascii="宋体" w:hAnsi="宋体"/>
                <w:szCs w:val="21"/>
              </w:rPr>
              <w:t>chernsue@bnu.edu.cn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国际</w:t>
            </w:r>
            <w:r w:rsidRPr="00425F08">
              <w:rPr>
                <w:sz w:val="20"/>
                <w:szCs w:val="20"/>
              </w:rPr>
              <w:t>金融与人民币汇率研究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106F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债券市场开放与改革研究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106F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胡海峰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数字经济、数字金融、数字化转型的相关研究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bjhuhaifeng@126.com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股权融资效应研究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金融开放效应研究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金融科技与企业创新研究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资本市场活力研究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资本市场透明度研究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资本市场韧性研究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金融发展与经济增长关系问题研究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上市公司违规欺诈问题研究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杠杆率与全要素生产率（TFP）关系研究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上市公司融资行为与企业创新研究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胡松明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国际金融理论及实证研究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songminghu@bnu.edu.cn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汇率理论及人民币汇率研究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人民币汇率研究形成机制及市场基础研究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国际收支及我国贸易问题研究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金融体制改革研究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FFFFFF" w:themeFill="background1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szCs w:val="21"/>
              </w:rPr>
            </w:pPr>
            <w:r w:rsidRPr="00425F08">
              <w:rPr>
                <w:rFonts w:ascii="宋体" w:hAnsi="宋体"/>
                <w:b/>
                <w:szCs w:val="21"/>
              </w:rPr>
              <w:t>胡聪慧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公司金融方向：资本市场与企业投融资决策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huconghui@bnu.edu.cn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行为金融方向：资本市场异象、个人投资者行为等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实证资产定价方向：股票、大宗商品期货等资产的定价规律研究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案例研究：个人财富管理、企业市值管理、资本运作等方面的案例研究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szCs w:val="21"/>
              </w:rPr>
              <w:t>江婕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中国资本市场定价效率问题研究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jiangjie@bnu.edu.cn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股票市场崩盘风险问题研究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金融衍生工具相关问题研究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家庭金融问题研究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6EB" w:rsidRDefault="00D56613" w:rsidP="00106FE4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szCs w:val="21"/>
              </w:rPr>
            </w:pPr>
            <w:r w:rsidRPr="00C02FAD">
              <w:rPr>
                <w:rFonts w:ascii="宋体" w:hAnsi="宋体"/>
                <w:b/>
                <w:szCs w:val="21"/>
              </w:rPr>
              <w:t>李锐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有关资本市场问题的研究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lirui67@bnu.edu.cn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大数据金融问题的研究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小微金融问题的研究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家庭消费和金融问题的研究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9F5B13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李堃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企业社会责任及其外部影响研究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kunli@bnu.edu.cn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企业信息披露政策与行为相关研究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中国金融市场熔断机制研究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widowControl/>
              <w:jc w:val="left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 w:hint="eastAsia"/>
                <w:b/>
                <w:bCs/>
                <w:szCs w:val="21"/>
              </w:rPr>
              <w:t>兰茹佳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金融科技相关研究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hyperlink r:id="rId16" w:history="1">
              <w:r w:rsidRPr="00425F08">
                <w:rPr>
                  <w:rFonts w:ascii="宋体" w:hAnsi="宋体"/>
                  <w:color w:val="000000"/>
                  <w:szCs w:val="21"/>
                </w:rPr>
                <w:t>lanrj@bnu.edu.cn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公司金融相关研究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行为金融相关研究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绿色金融相关研究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b/>
              </w:rPr>
              <w:t>林永生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绿色金融与</w:t>
            </w:r>
            <w:r w:rsidRPr="00425F08">
              <w:t>ESG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1308E3" w:rsidRDefault="00D56613" w:rsidP="00106F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08E3">
              <w:rPr>
                <w:rFonts w:ascii="宋体" w:hAnsi="宋体" w:cs="宋体"/>
                <w:kern w:val="0"/>
                <w:sz w:val="24"/>
              </w:rPr>
              <w:t>11112010050@bnu.edu.cn</w:t>
            </w:r>
          </w:p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绿色低碳与可持续发展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F3495F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孙运传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基于大数据的投资者情绪研究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y</w:t>
            </w:r>
            <w:hyperlink r:id="rId17" w:history="1">
              <w:r w:rsidRPr="00C02FAD">
                <w:rPr>
                  <w:rFonts w:ascii="宋体" w:hAnsi="宋体"/>
                  <w:color w:val="000000"/>
                  <w:szCs w:val="21"/>
                </w:rPr>
                <w:t>unch@bnu.edu.cn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基于另类数据和数智技术的金融创新应用研究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数据资产入表对资本市场的影响研究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文化金融研究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期权交易策略研究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去中心化金融（区块链、数字货币、数字资产等）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伍燕然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各种投资基金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bjfreeking@sina.com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证券投资方面（研究投资者偏好，资产配置、行业轮动、风格轮动、行业研究、策略研究等）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行为金融中某个子领域（各种异象、噪音交易、情绪、投资心理、证券分析师不理性等）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金融大数据的应用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 w:hint="eastAsia"/>
                <w:b/>
                <w:bCs/>
                <w:szCs w:val="21"/>
              </w:rPr>
              <w:t>向虹宇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金融科技相关研究</w:t>
            </w:r>
            <w:r w:rsidRPr="00C02FA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Style w:val="oab-info"/>
                <w:rFonts w:ascii="宋体" w:hAnsi="宋体"/>
                <w:szCs w:val="21"/>
              </w:rPr>
              <w:t>xianghy@bnu.edu.cn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947A2D" w:rsidRDefault="00D56613" w:rsidP="00106F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947A2D" w:rsidRDefault="00D56613" w:rsidP="00106FE4">
            <w:pPr>
              <w:jc w:val="left"/>
              <w:rPr>
                <w:rFonts w:ascii="宋体" w:hAnsi="宋体"/>
                <w:sz w:val="24"/>
              </w:rPr>
            </w:pPr>
            <w:r w:rsidRPr="00C02FAD">
              <w:rPr>
                <w:rFonts w:ascii="宋体" w:hAnsi="宋体"/>
                <w:szCs w:val="21"/>
              </w:rPr>
              <w:t>家庭金融相关研究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947A2D" w:rsidRDefault="00D56613" w:rsidP="00106FE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DF4015" w:rsidRDefault="00D56613" w:rsidP="00106FE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947A2D" w:rsidRDefault="00D56613" w:rsidP="00106F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947A2D" w:rsidRDefault="00D56613" w:rsidP="00106FE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DF4015" w:rsidRDefault="00D56613" w:rsidP="00106FE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lastRenderedPageBreak/>
              <w:t>国际经济与贸易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蔡宏波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 w:hint="eastAsia"/>
                <w:szCs w:val="21"/>
              </w:rPr>
              <w:t>数字经济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hongbocai@bnu.edu.cn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 w:hint="eastAsia"/>
                <w:szCs w:val="21"/>
              </w:rPr>
              <w:t>国际贸易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 w:hint="eastAsia"/>
                <w:szCs w:val="21"/>
              </w:rPr>
              <w:t>环境经济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戴觅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国际贸易的分配效应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hyperlink r:id="rId18" w:history="1">
              <w:r w:rsidRPr="00C02FAD">
                <w:rPr>
                  <w:rFonts w:ascii="宋体" w:hAnsi="宋体"/>
                  <w:color w:val="000000"/>
                  <w:szCs w:val="21"/>
                </w:rPr>
                <w:t>daimi002@gmail.com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中美贸易问题研究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贸易的地理分布及演变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世界经济重大事件研究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曲如晓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国际投资相关问题研究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quruxiao@126.com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贸易与文化问题研究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贸易与创新问题研究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数字贸易问题研究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全球价值网络相关问题研究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孙萌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企业环境污染相关问题研究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sunmeng@bnu.edu.cn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国际贸易相关问题研究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298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魏浩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中国进口贸易问题研究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hyperlink r:id="rId19" w:history="1">
              <w:r w:rsidRPr="00C02FAD">
                <w:rPr>
                  <w:rFonts w:ascii="宋体" w:hAnsi="宋体"/>
                  <w:color w:val="000000"/>
                  <w:szCs w:val="21"/>
                </w:rPr>
                <w:t>weihao9989@163.com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国际人才跨国流动问题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世界经济重大事件及影响研究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中国与主要国家之间的经贸关系研究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国际金融与国际贸易问题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b/>
                <w:bCs/>
                <w:szCs w:val="21"/>
              </w:rPr>
              <w:t>王海成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外商直接投资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 w:hint="eastAsia"/>
                <w:color w:val="000000"/>
                <w:szCs w:val="21"/>
              </w:rPr>
              <w:t>hquhaicheng</w:t>
            </w:r>
            <w:r w:rsidRPr="00C02FAD">
              <w:rPr>
                <w:rFonts w:ascii="宋体" w:hAnsi="宋体"/>
                <w:color w:val="000000"/>
                <w:szCs w:val="21"/>
              </w:rPr>
              <w:t>@163.</w:t>
            </w:r>
            <w:r w:rsidRPr="00C02FAD">
              <w:rPr>
                <w:rFonts w:ascii="宋体" w:hAnsi="宋体" w:hint="eastAsia"/>
                <w:color w:val="000000"/>
                <w:szCs w:val="21"/>
              </w:rPr>
              <w:t>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数字贸易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出口管制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产业政策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内外贸一体化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徐嫄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汇率、利率相关问题研究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x</w:t>
            </w:r>
            <w:hyperlink r:id="rId20" w:history="1">
              <w:r w:rsidRPr="00C02FAD">
                <w:rPr>
                  <w:rFonts w:ascii="宋体" w:hAnsi="宋体"/>
                  <w:color w:val="000000"/>
                  <w:szCs w:val="21"/>
                </w:rPr>
                <w:t>uyuan@bnu.edu.cn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  <w:highlight w:val="yellow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贸易冲击与劳动力市场相关问题研究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  <w:highlight w:val="yellow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贸易冲突与非关税贸易壁垒相关问题研究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余嘉杰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国际贸易理论与实证研究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yujiajie@bnu.edu.cn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全球价值链相关问题研究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>郑飞虎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>企业国际化最新理论与实务研究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zfh@bnu.edu.cn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>出口管制国别案例比较/国际治理机制研究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>国内文娱、体育产业国际化/国际比较研究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工商管理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color w:val="000000"/>
                <w:szCs w:val="21"/>
              </w:rPr>
              <w:t>蔡子君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职业成功及其影响因素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z</w:t>
            </w:r>
            <w:hyperlink r:id="rId21" w:history="1">
              <w:r w:rsidRPr="00425F08">
                <w:rPr>
                  <w:rFonts w:ascii="宋体" w:hAnsi="宋体"/>
                  <w:color w:val="000000"/>
                  <w:szCs w:val="21"/>
                </w:rPr>
                <w:t>ijuncai@bnu.edu.cn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主动性行为的成因和后果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高明华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公司治理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mhgao@bnu.edu.cn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国有企业改革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民营企业发展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 w:hint="eastAsia"/>
                <w:color w:val="000000"/>
                <w:szCs w:val="21"/>
              </w:rPr>
              <w:t>E</w:t>
            </w:r>
            <w:r w:rsidRPr="006C25BD">
              <w:rPr>
                <w:rFonts w:ascii="宋体" w:hAnsi="宋体"/>
                <w:color w:val="000000"/>
                <w:szCs w:val="21"/>
              </w:rPr>
              <w:t>SG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龚诗阳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数字营销前沿问题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g</w:t>
            </w:r>
            <w:hyperlink r:id="rId22" w:history="1">
              <w:r w:rsidRPr="00425F08">
                <w:rPr>
                  <w:rFonts w:ascii="宋体" w:hAnsi="宋体"/>
                  <w:color w:val="000000"/>
                  <w:szCs w:val="21"/>
                </w:rPr>
                <w:t>ongshiyang@bnu.edu.cn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新零售前沿问题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社交媒体营销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网络口碑与互动营销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焦豪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企业战略管理研究（企业国际化战略、民营企业战略、战略变革等）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haojiao@bnu.edu.cn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数字经济与管理研究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创新与创业管理研究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李江予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数字商务典型案例研究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li_jy@126.com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数字交互平台、价值与商业模式创新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社交媒体营销与企业危机特征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李静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企业数字化转型相关问题研究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lij@bnu.edu.cn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人力资源相关问题研究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lastRenderedPageBreak/>
              <w:t>钱婧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人力资源管理与组织行为的热点问题研究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jingqian@bnu.edu.cn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组织与管理心理学研究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新兴企业案例研究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苏凇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数字化背景下品牌相关问题研究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sus@bnu.edu.cn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消费者行为热点问题研究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金融产品营销问题研究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教育干预对财务决策的影响研究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商业模式创新问题研究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唐红红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时代焦虑、教育焦虑、竞争引发的情绪等相关研究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tang.h@bnu.edu.cn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Style w:val="spneditorsign"/>
                <w:rFonts w:ascii="宋体" w:hAnsi="宋体"/>
                <w:szCs w:val="21"/>
              </w:rPr>
              <w:t>消费者心理与行为研究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广告效果及影响因素相关研究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Style w:val="spneditorsign"/>
                <w:rFonts w:ascii="宋体" w:hAnsi="宋体"/>
                <w:szCs w:val="21"/>
              </w:rPr>
              <w:t>亲社会及公平行为研究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 w:hint="eastAsia"/>
                <w:color w:val="000000"/>
                <w:szCs w:val="21"/>
              </w:rPr>
              <w:t>人工智能应用与伦理道德研究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童璐琼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消费者行为中的环境影响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hyperlink r:id="rId23" w:tgtFrame="_blank" w:history="1">
              <w:r w:rsidRPr="006C25BD">
                <w:rPr>
                  <w:rFonts w:ascii="宋体" w:hAnsi="宋体"/>
                  <w:color w:val="000000"/>
                  <w:szCs w:val="21"/>
                </w:rPr>
                <w:t>tonglq@bnu.edu.cn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 xml:space="preserve">消费者自我控制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消费者公益行为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 w:hint="eastAsia"/>
                <w:b/>
                <w:bCs/>
                <w:szCs w:val="21"/>
              </w:rPr>
              <w:t>王雪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消费者健康行为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hyperlink r:id="rId24" w:history="1">
              <w:r w:rsidRPr="006C25BD">
                <w:rPr>
                  <w:rStyle w:val="ac"/>
                  <w:rFonts w:ascii="宋体" w:hAnsi="宋体"/>
                  <w:szCs w:val="21"/>
                </w:rPr>
                <w:t>wangx_mkt@bnu.edu.cn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 w:hint="eastAsia"/>
                <w:color w:val="000000"/>
                <w:szCs w:val="21"/>
              </w:rPr>
              <w:t>不超过</w:t>
            </w:r>
            <w:r w:rsidRPr="006C25BD">
              <w:rPr>
                <w:rFonts w:ascii="宋体" w:hAnsi="宋体"/>
                <w:color w:val="000000"/>
                <w:szCs w:val="21"/>
              </w:rPr>
              <w:t>2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人工智能对消费者决策的影响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社会环境(如内卷)对消费者行为的影响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消费者亲社会行为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王文周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大学生群体视角下的教学创新研究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wangwenzhou@bnu.edu.cn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管理学视角下中国共产党发展历程研究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企业失败的典型案例研究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新型商业模式研究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>许志星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零工平台员工的职业生涯</w:t>
            </w:r>
            <w:r w:rsidRPr="00425F08">
              <w:rPr>
                <w:sz w:val="20"/>
                <w:szCs w:val="20"/>
              </w:rPr>
              <w:t>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hyperlink r:id="rId25" w:history="1">
              <w:r w:rsidRPr="006C25BD">
                <w:rPr>
                  <w:rFonts w:ascii="宋体" w:hAnsi="宋体"/>
                  <w:color w:val="000000"/>
                  <w:szCs w:val="21"/>
                </w:rPr>
                <w:t>xuzhixing@bnu.edu.cn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老年人力资源开发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人工智能时代的知识泡沫化研究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>于然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人力资源开发与管理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yuran918@163.com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>张平淡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数字化绿色化协同</w:t>
            </w:r>
            <w:r w:rsidRPr="00425F08">
              <w:rPr>
                <w:rFonts w:hint="eastAsia"/>
              </w:rPr>
              <w:t>转型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hyperlink r:id="rId26" w:tgtFrame="_blank" w:history="1">
              <w:r w:rsidRPr="006C25BD">
                <w:rPr>
                  <w:rFonts w:ascii="宋体" w:hAnsi="宋体"/>
                  <w:color w:val="000000"/>
                  <w:szCs w:val="21"/>
                </w:rPr>
                <w:t>pingdanzhang@bnu.edu.cn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2551F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企业战略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周江华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创新与创业管理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 xml:space="preserve">zhoujh@bnu.edu.cn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战略管理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国际商务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企业合作与战略联盟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消费者需求与创新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创新政策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b/>
                <w:color w:val="000000"/>
                <w:szCs w:val="21"/>
              </w:rPr>
            </w:pPr>
            <w:r w:rsidRPr="00DF4015">
              <w:rPr>
                <w:b/>
                <w:sz w:val="28"/>
                <w:szCs w:val="28"/>
              </w:rPr>
              <w:lastRenderedPageBreak/>
              <w:t>会计学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崔学刚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数据资产管理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cxg@bnu.edu.cn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医院管理会计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DF4015" w:rsidRDefault="00D56613" w:rsidP="00106FE4"/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智能投顾对投资决策的影响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DF4015" w:rsidRDefault="00D56613" w:rsidP="00106FE4"/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政府审计与注册会计师审计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DF4015" w:rsidRDefault="00D56613" w:rsidP="00106FE4"/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人工智能与员工薪酬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DF4015" w:rsidRDefault="00D56613" w:rsidP="00106FE4"/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5004F">
              <w:rPr>
                <w:rFonts w:ascii="宋体" w:hAnsi="宋体" w:hint="eastAsia"/>
                <w:b/>
                <w:bCs/>
                <w:szCs w:val="21"/>
              </w:rPr>
              <w:t>方芳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E5004F">
              <w:rPr>
                <w:rFonts w:ascii="宋体" w:hAnsi="宋体" w:hint="eastAsia"/>
                <w:color w:val="000000"/>
                <w:szCs w:val="21"/>
              </w:rPr>
              <w:t>数字经济、数字化转型相关研究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E5004F">
              <w:rPr>
                <w:rFonts w:ascii="宋体" w:hAnsi="宋体" w:hint="eastAsia"/>
                <w:color w:val="000000"/>
                <w:szCs w:val="21"/>
              </w:rPr>
              <w:t>公司治理与公司财务相关研究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E5004F">
              <w:rPr>
                <w:rFonts w:ascii="宋体" w:hAnsi="宋体" w:hint="eastAsia"/>
                <w:color w:val="000000"/>
                <w:szCs w:val="21"/>
              </w:rPr>
              <w:t>资本市场相关研究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郝颖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经济政策不确定与上市公司现金持有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haoying@bnu.edu.cn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管理者特质与上市公司财务决策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董事会特征与会计政策选择：基于公司治理视角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机构投资者对公司财务绩效的影响路径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资本市场对上市公司资源配置效率的影响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企业文化差异与信息透明度：基于上市公司的市场反应视角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独立董事的专家背景对上市公司决策绩效的影响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CEO成长经历与公司投融资风险特征差异研究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李欲晓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企业成本管理系统研究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liyuxiao2@sina.com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企业持续竞争力研究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企业社会责任研究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企业绩效评价体系研究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吕兆德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会计信息与资本市场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hyperlink r:id="rId27" w:history="1">
              <w:r w:rsidRPr="006C25BD">
                <w:rPr>
                  <w:rFonts w:ascii="宋体" w:hAnsi="宋体"/>
                  <w:color w:val="000000"/>
                  <w:szCs w:val="21"/>
                </w:rPr>
                <w:t>03093@bnu.edu.cn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公司治理对财务决策的影响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行为公司金融研究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 w:hint="eastAsia"/>
                <w:b/>
                <w:bCs/>
                <w:szCs w:val="21"/>
              </w:rPr>
              <w:t>孙昌玲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数字经济与公司财务</w:t>
            </w:r>
            <w:r w:rsidRPr="00425F08">
              <w:rPr>
                <w:sz w:val="20"/>
                <w:szCs w:val="20"/>
              </w:rPr>
              <w:t>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sunchangling@bnu.edu.cn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7C6E61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 xml:space="preserve">数据资产相关研究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7C6E61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 xml:space="preserve">价值网相关研究 </w:t>
            </w:r>
            <w:r w:rsidRPr="00425F08">
              <w:rPr>
                <w:rFonts w:ascii="宋体" w:hAnsi="宋体" w:hint="eastAsia"/>
                <w:color w:val="000000"/>
                <w:szCs w:val="21"/>
              </w:rPr>
              <w:tab/>
              <w:t xml:space="preserve">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7C6E61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>人工智能与公司财务决策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7C6E61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>核心竞争力与公司财务决策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杨丹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会计准则趋同与应用问题研究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yangdan@bnu.edu.cn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54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 w:hint="eastAsia"/>
                <w:color w:val="000000"/>
                <w:szCs w:val="21"/>
              </w:rPr>
              <w:t>中国</w:t>
            </w:r>
            <w:r w:rsidRPr="006C25BD">
              <w:rPr>
                <w:rFonts w:ascii="宋体" w:hAnsi="宋体"/>
                <w:color w:val="000000"/>
                <w:szCs w:val="21"/>
              </w:rPr>
              <w:t>传统商业文化与企业行为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行为会计问题研究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财务管理与资本市场相关研究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国有企业改革与公司治理问题研究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447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张海燕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价值管理、商业伦理与资本市场会计信息披露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hyperlink r:id="rId28" w:history="1">
              <w:r w:rsidRPr="006C25BD">
                <w:rPr>
                  <w:rFonts w:ascii="宋体" w:hAnsi="宋体"/>
                  <w:color w:val="000000"/>
                  <w:szCs w:val="21"/>
                </w:rPr>
                <w:t>zhanghy@bnu.edu.cn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447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资产证券化、企业并购及资本运营议题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公共治理、政府财务报告与公共部门理财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lastRenderedPageBreak/>
              <w:t>张会丽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会计信息质量与公司治理相关问题研究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hyperlink r:id="rId29" w:history="1">
              <w:r w:rsidRPr="006C25BD">
                <w:rPr>
                  <w:rFonts w:ascii="宋体" w:hAnsi="宋体"/>
                  <w:color w:val="000000"/>
                  <w:szCs w:val="21"/>
                </w:rPr>
                <w:t>zhanghuili@bnu.edu.cn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上市公司盈余管理行为相关问题研究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财务管理与企业价值相关问题研究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bookmarkEnd w:id="1"/>
    </w:tbl>
    <w:p w:rsidR="009C780F" w:rsidRPr="00DF4015" w:rsidRDefault="009C780F" w:rsidP="009C780F">
      <w:pPr>
        <w:ind w:right="105"/>
        <w:jc w:val="right"/>
      </w:pPr>
    </w:p>
    <w:p w:rsidR="00595FC6" w:rsidRPr="00397C66" w:rsidRDefault="009C780F" w:rsidP="00397C66">
      <w:pPr>
        <w:jc w:val="left"/>
        <w:outlineLvl w:val="1"/>
        <w:rPr>
          <w:rFonts w:eastAsia="黑体"/>
          <w:b/>
          <w:sz w:val="24"/>
        </w:rPr>
      </w:pPr>
      <w:r w:rsidRPr="00DF4015">
        <w:rPr>
          <w:rFonts w:eastAsia="黑体"/>
          <w:b/>
          <w:sz w:val="24"/>
        </w:rPr>
        <w:t>注：导师选择不能跨学科</w:t>
      </w:r>
      <w:r w:rsidR="00226F0E" w:rsidRPr="00D04784">
        <w:rPr>
          <w:rFonts w:eastAsia="黑体" w:hint="eastAsia"/>
          <w:b/>
          <w:sz w:val="24"/>
        </w:rPr>
        <w:t>；毕业论文</w:t>
      </w:r>
      <w:r w:rsidR="00226F0E" w:rsidRPr="00D04784">
        <w:rPr>
          <w:rFonts w:eastAsia="黑体"/>
          <w:b/>
          <w:sz w:val="24"/>
        </w:rPr>
        <w:t>需要与</w:t>
      </w:r>
      <w:r w:rsidR="00226F0E" w:rsidRPr="00D04784">
        <w:rPr>
          <w:rFonts w:eastAsia="黑体" w:hint="eastAsia"/>
          <w:b/>
          <w:sz w:val="24"/>
        </w:rPr>
        <w:t>本</w:t>
      </w:r>
      <w:r w:rsidR="00226F0E" w:rsidRPr="00D04784">
        <w:rPr>
          <w:rFonts w:eastAsia="黑体"/>
          <w:b/>
          <w:sz w:val="24"/>
        </w:rPr>
        <w:t>专业相关。</w:t>
      </w:r>
    </w:p>
    <w:sectPr w:rsidR="00595FC6" w:rsidRPr="00397C66" w:rsidSect="00633D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D8A" w:rsidRDefault="00850D8A" w:rsidP="008944B8">
      <w:r>
        <w:separator/>
      </w:r>
    </w:p>
  </w:endnote>
  <w:endnote w:type="continuationSeparator" w:id="0">
    <w:p w:rsidR="00850D8A" w:rsidRDefault="00850D8A" w:rsidP="0089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D8A" w:rsidRDefault="00850D8A" w:rsidP="008944B8">
      <w:r>
        <w:separator/>
      </w:r>
    </w:p>
  </w:footnote>
  <w:footnote w:type="continuationSeparator" w:id="0">
    <w:p w:rsidR="00850D8A" w:rsidRDefault="00850D8A" w:rsidP="0089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5A27"/>
    <w:multiLevelType w:val="hybridMultilevel"/>
    <w:tmpl w:val="C206150C"/>
    <w:lvl w:ilvl="0" w:tplc="79C614E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abstractNum w:abstractNumId="1" w15:restartNumberingAfterBreak="0">
    <w:nsid w:val="0F65575C"/>
    <w:multiLevelType w:val="hybridMultilevel"/>
    <w:tmpl w:val="AB74266C"/>
    <w:lvl w:ilvl="0" w:tplc="C378684C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715F4C"/>
    <w:multiLevelType w:val="hybridMultilevel"/>
    <w:tmpl w:val="891C91EC"/>
    <w:lvl w:ilvl="0" w:tplc="21F2BEE2">
      <w:start w:val="2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12506C1"/>
    <w:multiLevelType w:val="hybridMultilevel"/>
    <w:tmpl w:val="FD6CCF9E"/>
    <w:lvl w:ilvl="0" w:tplc="A516C84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66E3E4E"/>
    <w:multiLevelType w:val="hybridMultilevel"/>
    <w:tmpl w:val="5A143E6C"/>
    <w:lvl w:ilvl="0" w:tplc="6EDE97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E93C17"/>
    <w:multiLevelType w:val="hybridMultilevel"/>
    <w:tmpl w:val="FF9CC106"/>
    <w:lvl w:ilvl="0" w:tplc="0B8408DA">
      <w:start w:val="5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7A380A56"/>
    <w:multiLevelType w:val="hybridMultilevel"/>
    <w:tmpl w:val="6650AA6A"/>
    <w:lvl w:ilvl="0" w:tplc="3C9E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53260F"/>
    <w:multiLevelType w:val="hybridMultilevel"/>
    <w:tmpl w:val="53762BB6"/>
    <w:lvl w:ilvl="0" w:tplc="44D4DAE0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F9"/>
    <w:rsid w:val="0000398D"/>
    <w:rsid w:val="00003FE0"/>
    <w:rsid w:val="00011DC7"/>
    <w:rsid w:val="00013442"/>
    <w:rsid w:val="000232F1"/>
    <w:rsid w:val="0003196A"/>
    <w:rsid w:val="0003395F"/>
    <w:rsid w:val="00043AE5"/>
    <w:rsid w:val="0004773A"/>
    <w:rsid w:val="00052B7B"/>
    <w:rsid w:val="00054795"/>
    <w:rsid w:val="00054A67"/>
    <w:rsid w:val="000612EB"/>
    <w:rsid w:val="000630BF"/>
    <w:rsid w:val="00064AEC"/>
    <w:rsid w:val="00081956"/>
    <w:rsid w:val="00083279"/>
    <w:rsid w:val="0008417E"/>
    <w:rsid w:val="00090C67"/>
    <w:rsid w:val="00092E25"/>
    <w:rsid w:val="0009647F"/>
    <w:rsid w:val="000A404A"/>
    <w:rsid w:val="000B611B"/>
    <w:rsid w:val="000C3A48"/>
    <w:rsid w:val="000C5626"/>
    <w:rsid w:val="000C580F"/>
    <w:rsid w:val="000D142D"/>
    <w:rsid w:val="000D6B9F"/>
    <w:rsid w:val="000D74DD"/>
    <w:rsid w:val="000E0EE6"/>
    <w:rsid w:val="000E6FC3"/>
    <w:rsid w:val="000F291C"/>
    <w:rsid w:val="000F3726"/>
    <w:rsid w:val="00106FE4"/>
    <w:rsid w:val="00127253"/>
    <w:rsid w:val="001308E3"/>
    <w:rsid w:val="00133513"/>
    <w:rsid w:val="00152A75"/>
    <w:rsid w:val="00155D7C"/>
    <w:rsid w:val="00157228"/>
    <w:rsid w:val="001575D6"/>
    <w:rsid w:val="00157C3C"/>
    <w:rsid w:val="0016037A"/>
    <w:rsid w:val="00166717"/>
    <w:rsid w:val="001715CD"/>
    <w:rsid w:val="001A3953"/>
    <w:rsid w:val="001B567F"/>
    <w:rsid w:val="001C346C"/>
    <w:rsid w:val="001D0FF8"/>
    <w:rsid w:val="001D3A48"/>
    <w:rsid w:val="001E18EF"/>
    <w:rsid w:val="001F07F0"/>
    <w:rsid w:val="001F1C9F"/>
    <w:rsid w:val="001F4323"/>
    <w:rsid w:val="001F7758"/>
    <w:rsid w:val="002003A1"/>
    <w:rsid w:val="00205BB5"/>
    <w:rsid w:val="00221770"/>
    <w:rsid w:val="00226F0E"/>
    <w:rsid w:val="00235C4B"/>
    <w:rsid w:val="002454E7"/>
    <w:rsid w:val="00245D24"/>
    <w:rsid w:val="00246F20"/>
    <w:rsid w:val="00250E6B"/>
    <w:rsid w:val="00253F7F"/>
    <w:rsid w:val="00254711"/>
    <w:rsid w:val="002551F5"/>
    <w:rsid w:val="002567F0"/>
    <w:rsid w:val="002570BC"/>
    <w:rsid w:val="00262014"/>
    <w:rsid w:val="00270EC2"/>
    <w:rsid w:val="00274162"/>
    <w:rsid w:val="00275554"/>
    <w:rsid w:val="00281DB7"/>
    <w:rsid w:val="00286365"/>
    <w:rsid w:val="002A63B5"/>
    <w:rsid w:val="002B29AF"/>
    <w:rsid w:val="002C522F"/>
    <w:rsid w:val="002C6CE5"/>
    <w:rsid w:val="002D190C"/>
    <w:rsid w:val="002D3027"/>
    <w:rsid w:val="002D3CA7"/>
    <w:rsid w:val="002E2C23"/>
    <w:rsid w:val="002F3012"/>
    <w:rsid w:val="002F3C4B"/>
    <w:rsid w:val="00302DA0"/>
    <w:rsid w:val="00304D6D"/>
    <w:rsid w:val="0033018F"/>
    <w:rsid w:val="00331DA9"/>
    <w:rsid w:val="00347F92"/>
    <w:rsid w:val="003605DD"/>
    <w:rsid w:val="00363B8D"/>
    <w:rsid w:val="00382DB0"/>
    <w:rsid w:val="00387B3F"/>
    <w:rsid w:val="00392759"/>
    <w:rsid w:val="00393467"/>
    <w:rsid w:val="003957B6"/>
    <w:rsid w:val="00397C66"/>
    <w:rsid w:val="00397C96"/>
    <w:rsid w:val="003A3B54"/>
    <w:rsid w:val="003B01A6"/>
    <w:rsid w:val="003B607D"/>
    <w:rsid w:val="003D2885"/>
    <w:rsid w:val="003D3331"/>
    <w:rsid w:val="003E51C5"/>
    <w:rsid w:val="003E56A9"/>
    <w:rsid w:val="003F51DD"/>
    <w:rsid w:val="003F7042"/>
    <w:rsid w:val="00410412"/>
    <w:rsid w:val="00417F0C"/>
    <w:rsid w:val="004258FD"/>
    <w:rsid w:val="00425F08"/>
    <w:rsid w:val="00426D17"/>
    <w:rsid w:val="00437092"/>
    <w:rsid w:val="00442D32"/>
    <w:rsid w:val="00444840"/>
    <w:rsid w:val="0045260B"/>
    <w:rsid w:val="00477AB8"/>
    <w:rsid w:val="0048071B"/>
    <w:rsid w:val="004820BE"/>
    <w:rsid w:val="0049129C"/>
    <w:rsid w:val="004B3645"/>
    <w:rsid w:val="004D3E8B"/>
    <w:rsid w:val="004D5F1D"/>
    <w:rsid w:val="004E07A3"/>
    <w:rsid w:val="004E3AE6"/>
    <w:rsid w:val="004E5CEE"/>
    <w:rsid w:val="004E72D2"/>
    <w:rsid w:val="005110E1"/>
    <w:rsid w:val="00514D97"/>
    <w:rsid w:val="0052331B"/>
    <w:rsid w:val="00527D51"/>
    <w:rsid w:val="005354AB"/>
    <w:rsid w:val="00540B4E"/>
    <w:rsid w:val="00550094"/>
    <w:rsid w:val="005515DD"/>
    <w:rsid w:val="00564451"/>
    <w:rsid w:val="00564E8B"/>
    <w:rsid w:val="00570195"/>
    <w:rsid w:val="00572644"/>
    <w:rsid w:val="0058018A"/>
    <w:rsid w:val="00595FC6"/>
    <w:rsid w:val="00596C70"/>
    <w:rsid w:val="005A4986"/>
    <w:rsid w:val="005A4E19"/>
    <w:rsid w:val="005A743F"/>
    <w:rsid w:val="005B04B6"/>
    <w:rsid w:val="005B1974"/>
    <w:rsid w:val="005D03C8"/>
    <w:rsid w:val="005D6363"/>
    <w:rsid w:val="005E1B9B"/>
    <w:rsid w:val="005E1CBD"/>
    <w:rsid w:val="005F7941"/>
    <w:rsid w:val="006051C8"/>
    <w:rsid w:val="00606650"/>
    <w:rsid w:val="00606A2D"/>
    <w:rsid w:val="006130A8"/>
    <w:rsid w:val="00616D35"/>
    <w:rsid w:val="00617119"/>
    <w:rsid w:val="00617CAC"/>
    <w:rsid w:val="00617DD6"/>
    <w:rsid w:val="006210FD"/>
    <w:rsid w:val="00626746"/>
    <w:rsid w:val="006270EA"/>
    <w:rsid w:val="00632749"/>
    <w:rsid w:val="00633D25"/>
    <w:rsid w:val="00642E92"/>
    <w:rsid w:val="006468B4"/>
    <w:rsid w:val="0066032E"/>
    <w:rsid w:val="0066331A"/>
    <w:rsid w:val="00664E35"/>
    <w:rsid w:val="00674DC9"/>
    <w:rsid w:val="006751FD"/>
    <w:rsid w:val="0068517A"/>
    <w:rsid w:val="006A2461"/>
    <w:rsid w:val="006B0831"/>
    <w:rsid w:val="006B1F41"/>
    <w:rsid w:val="006B45B6"/>
    <w:rsid w:val="006B4A7F"/>
    <w:rsid w:val="006B5D7A"/>
    <w:rsid w:val="006B7210"/>
    <w:rsid w:val="006C15DB"/>
    <w:rsid w:val="006C25BD"/>
    <w:rsid w:val="006C54C6"/>
    <w:rsid w:val="006D72DF"/>
    <w:rsid w:val="006E37DD"/>
    <w:rsid w:val="006E7CD0"/>
    <w:rsid w:val="00700B9D"/>
    <w:rsid w:val="00707CE2"/>
    <w:rsid w:val="00711537"/>
    <w:rsid w:val="00716AEF"/>
    <w:rsid w:val="0072574F"/>
    <w:rsid w:val="007267BB"/>
    <w:rsid w:val="00726EEA"/>
    <w:rsid w:val="00732D6A"/>
    <w:rsid w:val="00733925"/>
    <w:rsid w:val="00735D92"/>
    <w:rsid w:val="0074040A"/>
    <w:rsid w:val="00745B43"/>
    <w:rsid w:val="00747D2C"/>
    <w:rsid w:val="00754662"/>
    <w:rsid w:val="007546C7"/>
    <w:rsid w:val="0075516E"/>
    <w:rsid w:val="007574E2"/>
    <w:rsid w:val="0076067A"/>
    <w:rsid w:val="0076644C"/>
    <w:rsid w:val="00767653"/>
    <w:rsid w:val="007733B8"/>
    <w:rsid w:val="0078409C"/>
    <w:rsid w:val="007A2626"/>
    <w:rsid w:val="007B01F9"/>
    <w:rsid w:val="007B6B09"/>
    <w:rsid w:val="007C6E61"/>
    <w:rsid w:val="007D21B9"/>
    <w:rsid w:val="007D7752"/>
    <w:rsid w:val="007E123C"/>
    <w:rsid w:val="007E42C1"/>
    <w:rsid w:val="007E569C"/>
    <w:rsid w:val="007E75C3"/>
    <w:rsid w:val="00800B24"/>
    <w:rsid w:val="0080341D"/>
    <w:rsid w:val="00815B71"/>
    <w:rsid w:val="00817FB3"/>
    <w:rsid w:val="00821956"/>
    <w:rsid w:val="00823B12"/>
    <w:rsid w:val="00834D64"/>
    <w:rsid w:val="00837AA4"/>
    <w:rsid w:val="00843C4F"/>
    <w:rsid w:val="008440A7"/>
    <w:rsid w:val="00847219"/>
    <w:rsid w:val="00850D8A"/>
    <w:rsid w:val="00854BD5"/>
    <w:rsid w:val="00860A2E"/>
    <w:rsid w:val="008623E3"/>
    <w:rsid w:val="00873DCC"/>
    <w:rsid w:val="00874492"/>
    <w:rsid w:val="008816CB"/>
    <w:rsid w:val="008833CC"/>
    <w:rsid w:val="008868F5"/>
    <w:rsid w:val="00890146"/>
    <w:rsid w:val="008944B8"/>
    <w:rsid w:val="00895178"/>
    <w:rsid w:val="00896FCB"/>
    <w:rsid w:val="0089701A"/>
    <w:rsid w:val="008A6E9D"/>
    <w:rsid w:val="008A70FA"/>
    <w:rsid w:val="008C3801"/>
    <w:rsid w:val="008C3AB8"/>
    <w:rsid w:val="008D71A0"/>
    <w:rsid w:val="008E1006"/>
    <w:rsid w:val="008E1B1D"/>
    <w:rsid w:val="008F0C43"/>
    <w:rsid w:val="008F11E2"/>
    <w:rsid w:val="008F256E"/>
    <w:rsid w:val="008F3812"/>
    <w:rsid w:val="00906B54"/>
    <w:rsid w:val="009205CA"/>
    <w:rsid w:val="00925BCB"/>
    <w:rsid w:val="00926A78"/>
    <w:rsid w:val="00931B3D"/>
    <w:rsid w:val="00935DBB"/>
    <w:rsid w:val="00937E0C"/>
    <w:rsid w:val="00940112"/>
    <w:rsid w:val="00947A2D"/>
    <w:rsid w:val="00950A10"/>
    <w:rsid w:val="00952F79"/>
    <w:rsid w:val="0095500E"/>
    <w:rsid w:val="00961BFD"/>
    <w:rsid w:val="00966DCB"/>
    <w:rsid w:val="00973FB0"/>
    <w:rsid w:val="00976738"/>
    <w:rsid w:val="00983D5E"/>
    <w:rsid w:val="0098542A"/>
    <w:rsid w:val="009914E1"/>
    <w:rsid w:val="009A0240"/>
    <w:rsid w:val="009A3A9F"/>
    <w:rsid w:val="009A3C66"/>
    <w:rsid w:val="009A6020"/>
    <w:rsid w:val="009B36F4"/>
    <w:rsid w:val="009B525D"/>
    <w:rsid w:val="009B7B76"/>
    <w:rsid w:val="009C3D61"/>
    <w:rsid w:val="009C780F"/>
    <w:rsid w:val="009D03A7"/>
    <w:rsid w:val="009D4AFB"/>
    <w:rsid w:val="009D5827"/>
    <w:rsid w:val="009E3B42"/>
    <w:rsid w:val="009E5C7D"/>
    <w:rsid w:val="009E6CEA"/>
    <w:rsid w:val="009F5B13"/>
    <w:rsid w:val="00A15F7A"/>
    <w:rsid w:val="00A30F55"/>
    <w:rsid w:val="00A317DA"/>
    <w:rsid w:val="00A31B34"/>
    <w:rsid w:val="00A32494"/>
    <w:rsid w:val="00A4073C"/>
    <w:rsid w:val="00A426A3"/>
    <w:rsid w:val="00A523B9"/>
    <w:rsid w:val="00A53115"/>
    <w:rsid w:val="00A57B00"/>
    <w:rsid w:val="00A60423"/>
    <w:rsid w:val="00A647A5"/>
    <w:rsid w:val="00A72A67"/>
    <w:rsid w:val="00A9158E"/>
    <w:rsid w:val="00AA0191"/>
    <w:rsid w:val="00AB418E"/>
    <w:rsid w:val="00AB4BED"/>
    <w:rsid w:val="00AB5499"/>
    <w:rsid w:val="00AD3A10"/>
    <w:rsid w:val="00AD3C49"/>
    <w:rsid w:val="00AF0C86"/>
    <w:rsid w:val="00AF137B"/>
    <w:rsid w:val="00B0005D"/>
    <w:rsid w:val="00B07A89"/>
    <w:rsid w:val="00B143DE"/>
    <w:rsid w:val="00B15FF2"/>
    <w:rsid w:val="00B20AA5"/>
    <w:rsid w:val="00B24509"/>
    <w:rsid w:val="00B262D5"/>
    <w:rsid w:val="00B27607"/>
    <w:rsid w:val="00B428F2"/>
    <w:rsid w:val="00B42FFC"/>
    <w:rsid w:val="00B45962"/>
    <w:rsid w:val="00B54071"/>
    <w:rsid w:val="00B71FF6"/>
    <w:rsid w:val="00B8058B"/>
    <w:rsid w:val="00B83830"/>
    <w:rsid w:val="00B92BEE"/>
    <w:rsid w:val="00B942ED"/>
    <w:rsid w:val="00BA6479"/>
    <w:rsid w:val="00BA6A65"/>
    <w:rsid w:val="00BB0392"/>
    <w:rsid w:val="00BB0EC1"/>
    <w:rsid w:val="00BB10FE"/>
    <w:rsid w:val="00BB242B"/>
    <w:rsid w:val="00BB7AED"/>
    <w:rsid w:val="00BC77A6"/>
    <w:rsid w:val="00BD3B8B"/>
    <w:rsid w:val="00BF12A6"/>
    <w:rsid w:val="00BF287C"/>
    <w:rsid w:val="00BF61F0"/>
    <w:rsid w:val="00C02FAD"/>
    <w:rsid w:val="00C032A4"/>
    <w:rsid w:val="00C1176D"/>
    <w:rsid w:val="00C11C8E"/>
    <w:rsid w:val="00C23A8C"/>
    <w:rsid w:val="00C2622C"/>
    <w:rsid w:val="00C2725C"/>
    <w:rsid w:val="00C33B7D"/>
    <w:rsid w:val="00C36A2D"/>
    <w:rsid w:val="00C36D89"/>
    <w:rsid w:val="00C42684"/>
    <w:rsid w:val="00C46047"/>
    <w:rsid w:val="00C519D2"/>
    <w:rsid w:val="00C620FE"/>
    <w:rsid w:val="00C67F27"/>
    <w:rsid w:val="00C7026D"/>
    <w:rsid w:val="00C9161C"/>
    <w:rsid w:val="00C96457"/>
    <w:rsid w:val="00CA04F0"/>
    <w:rsid w:val="00CA4531"/>
    <w:rsid w:val="00CB2B4C"/>
    <w:rsid w:val="00CB53C8"/>
    <w:rsid w:val="00CB7DA6"/>
    <w:rsid w:val="00CC3979"/>
    <w:rsid w:val="00CD3F0B"/>
    <w:rsid w:val="00CD6260"/>
    <w:rsid w:val="00CE26DC"/>
    <w:rsid w:val="00CE2FD1"/>
    <w:rsid w:val="00CE3501"/>
    <w:rsid w:val="00CE5D7B"/>
    <w:rsid w:val="00CF0F62"/>
    <w:rsid w:val="00D04784"/>
    <w:rsid w:val="00D04B2D"/>
    <w:rsid w:val="00D0522A"/>
    <w:rsid w:val="00D05ECA"/>
    <w:rsid w:val="00D12A9A"/>
    <w:rsid w:val="00D13AF1"/>
    <w:rsid w:val="00D20DF8"/>
    <w:rsid w:val="00D25C3A"/>
    <w:rsid w:val="00D37A9F"/>
    <w:rsid w:val="00D41EEB"/>
    <w:rsid w:val="00D46EC1"/>
    <w:rsid w:val="00D472B8"/>
    <w:rsid w:val="00D53DA3"/>
    <w:rsid w:val="00D56613"/>
    <w:rsid w:val="00D5760F"/>
    <w:rsid w:val="00D87C88"/>
    <w:rsid w:val="00D9082A"/>
    <w:rsid w:val="00D95ED0"/>
    <w:rsid w:val="00D9658A"/>
    <w:rsid w:val="00DB234A"/>
    <w:rsid w:val="00DB41CF"/>
    <w:rsid w:val="00DC4EA8"/>
    <w:rsid w:val="00DC68A7"/>
    <w:rsid w:val="00DD10B1"/>
    <w:rsid w:val="00DD472C"/>
    <w:rsid w:val="00DD6250"/>
    <w:rsid w:val="00DE1D3C"/>
    <w:rsid w:val="00DE1E1A"/>
    <w:rsid w:val="00DF4015"/>
    <w:rsid w:val="00DF46EB"/>
    <w:rsid w:val="00E0096C"/>
    <w:rsid w:val="00E11D3D"/>
    <w:rsid w:val="00E22CA7"/>
    <w:rsid w:val="00E2365C"/>
    <w:rsid w:val="00E33FA3"/>
    <w:rsid w:val="00E34638"/>
    <w:rsid w:val="00E416EA"/>
    <w:rsid w:val="00E426B3"/>
    <w:rsid w:val="00E5004F"/>
    <w:rsid w:val="00E567BF"/>
    <w:rsid w:val="00E70EB2"/>
    <w:rsid w:val="00E73AF4"/>
    <w:rsid w:val="00E8111F"/>
    <w:rsid w:val="00E8227D"/>
    <w:rsid w:val="00E96DDD"/>
    <w:rsid w:val="00EA79BF"/>
    <w:rsid w:val="00EB4DB7"/>
    <w:rsid w:val="00ED4ACE"/>
    <w:rsid w:val="00EE14C9"/>
    <w:rsid w:val="00EE7392"/>
    <w:rsid w:val="00EF0534"/>
    <w:rsid w:val="00EF58EE"/>
    <w:rsid w:val="00F01E93"/>
    <w:rsid w:val="00F142AB"/>
    <w:rsid w:val="00F233A1"/>
    <w:rsid w:val="00F2777A"/>
    <w:rsid w:val="00F27D4B"/>
    <w:rsid w:val="00F3495F"/>
    <w:rsid w:val="00F428D3"/>
    <w:rsid w:val="00F4722A"/>
    <w:rsid w:val="00F47CA2"/>
    <w:rsid w:val="00F51364"/>
    <w:rsid w:val="00F53443"/>
    <w:rsid w:val="00F54A32"/>
    <w:rsid w:val="00F64F97"/>
    <w:rsid w:val="00F70554"/>
    <w:rsid w:val="00F75A74"/>
    <w:rsid w:val="00F86570"/>
    <w:rsid w:val="00F90B04"/>
    <w:rsid w:val="00FA15E3"/>
    <w:rsid w:val="00FA6534"/>
    <w:rsid w:val="00FB1CBE"/>
    <w:rsid w:val="00FC1D72"/>
    <w:rsid w:val="00FC5BE9"/>
    <w:rsid w:val="00FC5CDD"/>
    <w:rsid w:val="00FC7A84"/>
    <w:rsid w:val="00FD0392"/>
    <w:rsid w:val="00FD55CD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4F398"/>
  <w15:chartTrackingRefBased/>
  <w15:docId w15:val="{DCE27F9A-1AC4-4A21-8976-01122DE0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9C7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rsid w:val="009C78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nhideWhenUsed/>
    <w:rsid w:val="009C7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780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rsid w:val="009C7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uiPriority w:val="99"/>
    <w:rsid w:val="009C780F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page number"/>
    <w:basedOn w:val="a0"/>
    <w:rsid w:val="009C780F"/>
  </w:style>
  <w:style w:type="paragraph" w:styleId="a8">
    <w:name w:val="Body Text Indent"/>
    <w:basedOn w:val="a"/>
    <w:link w:val="a9"/>
    <w:rsid w:val="009C780F"/>
    <w:pPr>
      <w:adjustRightInd w:val="0"/>
      <w:spacing w:line="360" w:lineRule="atLeast"/>
      <w:ind w:firstLineChars="200" w:firstLine="420"/>
      <w:textAlignment w:val="baseline"/>
    </w:pPr>
  </w:style>
  <w:style w:type="character" w:customStyle="1" w:styleId="a9">
    <w:name w:val="正文文本缩进 字符"/>
    <w:basedOn w:val="a0"/>
    <w:link w:val="a8"/>
    <w:rsid w:val="009C780F"/>
    <w:rPr>
      <w:rFonts w:ascii="Times New Roman" w:eastAsia="宋体" w:hAnsi="Times New Roman" w:cs="Times New Roman"/>
      <w:szCs w:val="24"/>
    </w:rPr>
  </w:style>
  <w:style w:type="paragraph" w:styleId="aa">
    <w:name w:val="Body Text"/>
    <w:basedOn w:val="a"/>
    <w:link w:val="ab"/>
    <w:rsid w:val="009C780F"/>
    <w:pPr>
      <w:spacing w:after="120"/>
    </w:pPr>
  </w:style>
  <w:style w:type="character" w:customStyle="1" w:styleId="ab">
    <w:name w:val="正文文本 字符"/>
    <w:basedOn w:val="a0"/>
    <w:link w:val="aa"/>
    <w:rsid w:val="009C780F"/>
    <w:rPr>
      <w:rFonts w:ascii="Times New Roman" w:eastAsia="宋体" w:hAnsi="Times New Roman" w:cs="Times New Roman"/>
      <w:szCs w:val="24"/>
    </w:rPr>
  </w:style>
  <w:style w:type="character" w:styleId="ac">
    <w:name w:val="Hyperlink"/>
    <w:uiPriority w:val="99"/>
    <w:rsid w:val="009C780F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9C780F"/>
    <w:pPr>
      <w:tabs>
        <w:tab w:val="right" w:leader="dot" w:pos="8267"/>
      </w:tabs>
      <w:spacing w:line="360" w:lineRule="auto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qFormat/>
    <w:rsid w:val="009C780F"/>
    <w:pPr>
      <w:tabs>
        <w:tab w:val="right" w:leader="dot" w:pos="8267"/>
      </w:tabs>
      <w:jc w:val="left"/>
    </w:pPr>
    <w:rPr>
      <w:rFonts w:ascii="宋体" w:hAnsi="宋体" w:cs="Calibri"/>
      <w:smallCaps/>
      <w:noProof/>
      <w:szCs w:val="21"/>
    </w:rPr>
  </w:style>
  <w:style w:type="character" w:styleId="ad">
    <w:name w:val="footnote reference"/>
    <w:semiHidden/>
    <w:rsid w:val="009C780F"/>
    <w:rPr>
      <w:vertAlign w:val="superscript"/>
    </w:rPr>
  </w:style>
  <w:style w:type="paragraph" w:styleId="ae">
    <w:name w:val="footnote text"/>
    <w:basedOn w:val="a"/>
    <w:link w:val="13"/>
    <w:semiHidden/>
    <w:rsid w:val="009C780F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0"/>
    <w:semiHidden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13">
    <w:name w:val="脚注文本 字符1"/>
    <w:link w:val="ae"/>
    <w:semiHidden/>
    <w:rsid w:val="009C780F"/>
    <w:rPr>
      <w:rFonts w:ascii="Times New Roman" w:eastAsia="宋体" w:hAnsi="Times New Roman" w:cs="Times New Roman"/>
      <w:sz w:val="18"/>
      <w:szCs w:val="18"/>
    </w:rPr>
  </w:style>
  <w:style w:type="paragraph" w:customStyle="1" w:styleId="14">
    <w:name w:val="样式 目录 1 + (西文) 宋体 (中文) 宋体 小三 非加粗"/>
    <w:basedOn w:val="12"/>
    <w:rsid w:val="009C780F"/>
    <w:rPr>
      <w:rFonts w:ascii="宋体"/>
      <w:bCs w:val="0"/>
      <w:sz w:val="30"/>
    </w:rPr>
  </w:style>
  <w:style w:type="paragraph" w:styleId="af0">
    <w:name w:val="Body Text First Indent"/>
    <w:basedOn w:val="aa"/>
    <w:link w:val="af1"/>
    <w:rsid w:val="009C780F"/>
    <w:pPr>
      <w:ind w:firstLineChars="100" w:firstLine="420"/>
    </w:pPr>
  </w:style>
  <w:style w:type="character" w:customStyle="1" w:styleId="af1">
    <w:name w:val="正文首行缩进 字符"/>
    <w:basedOn w:val="ab"/>
    <w:link w:val="af0"/>
    <w:rsid w:val="009C780F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1"/>
    <w:uiPriority w:val="99"/>
    <w:rsid w:val="009C78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uiPriority w:val="99"/>
    <w:rsid w:val="009C780F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uiPriority w:val="99"/>
    <w:rsid w:val="009C780F"/>
    <w:rPr>
      <w:rFonts w:ascii="宋体" w:eastAsia="宋体" w:hAnsi="宋体" w:cs="宋体"/>
      <w:kern w:val="0"/>
      <w:sz w:val="24"/>
      <w:szCs w:val="24"/>
    </w:rPr>
  </w:style>
  <w:style w:type="paragraph" w:styleId="af2">
    <w:name w:val="Normal (Web)"/>
    <w:basedOn w:val="a"/>
    <w:uiPriority w:val="99"/>
    <w:rsid w:val="009C78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3">
    <w:name w:val="Strong"/>
    <w:uiPriority w:val="22"/>
    <w:qFormat/>
    <w:rsid w:val="009C780F"/>
    <w:rPr>
      <w:b/>
      <w:bCs/>
    </w:rPr>
  </w:style>
  <w:style w:type="table" w:styleId="af4">
    <w:name w:val="Table Grid"/>
    <w:basedOn w:val="a1"/>
    <w:rsid w:val="009C78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9C780F"/>
  </w:style>
  <w:style w:type="paragraph" w:customStyle="1" w:styleId="western">
    <w:name w:val="western"/>
    <w:basedOn w:val="a"/>
    <w:rsid w:val="009C78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Balloon Text"/>
    <w:basedOn w:val="a"/>
    <w:link w:val="15"/>
    <w:rsid w:val="009C780F"/>
    <w:rPr>
      <w:sz w:val="18"/>
      <w:szCs w:val="18"/>
      <w:lang w:val="x-none" w:eastAsia="x-none"/>
    </w:rPr>
  </w:style>
  <w:style w:type="character" w:customStyle="1" w:styleId="af6">
    <w:name w:val="批注框文本 字符"/>
    <w:basedOn w:val="a0"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批注框文本 字符1"/>
    <w:link w:val="af5"/>
    <w:rsid w:val="009C780F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f7">
    <w:name w:val="annotation reference"/>
    <w:rsid w:val="009C780F"/>
    <w:rPr>
      <w:sz w:val="21"/>
      <w:szCs w:val="21"/>
    </w:rPr>
  </w:style>
  <w:style w:type="paragraph" w:styleId="af8">
    <w:name w:val="annotation text"/>
    <w:basedOn w:val="a"/>
    <w:link w:val="16"/>
    <w:rsid w:val="009C780F"/>
    <w:pPr>
      <w:jc w:val="left"/>
    </w:pPr>
    <w:rPr>
      <w:lang w:val="x-none" w:eastAsia="x-none"/>
    </w:rPr>
  </w:style>
  <w:style w:type="character" w:customStyle="1" w:styleId="af9">
    <w:name w:val="批注文字 字符"/>
    <w:basedOn w:val="a0"/>
    <w:rsid w:val="009C780F"/>
    <w:rPr>
      <w:rFonts w:ascii="Times New Roman" w:eastAsia="宋体" w:hAnsi="Times New Roman" w:cs="Times New Roman"/>
      <w:szCs w:val="24"/>
    </w:rPr>
  </w:style>
  <w:style w:type="character" w:customStyle="1" w:styleId="16">
    <w:name w:val="批注文字 字符1"/>
    <w:link w:val="af8"/>
    <w:rsid w:val="009C780F"/>
    <w:rPr>
      <w:rFonts w:ascii="Times New Roman" w:eastAsia="宋体" w:hAnsi="Times New Roman" w:cs="Times New Roman"/>
      <w:szCs w:val="24"/>
      <w:lang w:val="x-none" w:eastAsia="x-none"/>
    </w:rPr>
  </w:style>
  <w:style w:type="paragraph" w:styleId="afa">
    <w:name w:val="annotation subject"/>
    <w:basedOn w:val="af8"/>
    <w:next w:val="af8"/>
    <w:link w:val="17"/>
    <w:rsid w:val="009C780F"/>
    <w:rPr>
      <w:b/>
      <w:bCs/>
    </w:rPr>
  </w:style>
  <w:style w:type="character" w:customStyle="1" w:styleId="afb">
    <w:name w:val="批注主题 字符"/>
    <w:basedOn w:val="af9"/>
    <w:rsid w:val="009C780F"/>
    <w:rPr>
      <w:rFonts w:ascii="Times New Roman" w:eastAsia="宋体" w:hAnsi="Times New Roman" w:cs="Times New Roman"/>
      <w:b/>
      <w:bCs/>
      <w:szCs w:val="24"/>
    </w:rPr>
  </w:style>
  <w:style w:type="character" w:customStyle="1" w:styleId="17">
    <w:name w:val="批注主题 字符1"/>
    <w:link w:val="afa"/>
    <w:rsid w:val="009C780F"/>
    <w:rPr>
      <w:rFonts w:ascii="Times New Roman" w:eastAsia="宋体" w:hAnsi="Times New Roman" w:cs="Times New Roman"/>
      <w:b/>
      <w:bCs/>
      <w:szCs w:val="24"/>
      <w:lang w:val="x-none" w:eastAsia="x-none"/>
    </w:rPr>
  </w:style>
  <w:style w:type="character" w:customStyle="1" w:styleId="11">
    <w:name w:val="标题 1 字符1"/>
    <w:link w:val="1"/>
    <w:rsid w:val="009C78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C780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9C780F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rsid w:val="009C780F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rsid w:val="009C780F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rsid w:val="009C780F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rsid w:val="009C780F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9C780F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9C780F"/>
    <w:pPr>
      <w:ind w:left="1680"/>
      <w:jc w:val="left"/>
    </w:pPr>
    <w:rPr>
      <w:rFonts w:ascii="Calibri" w:hAnsi="Calibri" w:cs="Calibri"/>
      <w:sz w:val="18"/>
      <w:szCs w:val="18"/>
    </w:rPr>
  </w:style>
  <w:style w:type="character" w:styleId="afc">
    <w:name w:val="Intense Emphasis"/>
    <w:uiPriority w:val="21"/>
    <w:qFormat/>
    <w:rsid w:val="009C780F"/>
    <w:rPr>
      <w:b/>
      <w:bCs/>
      <w:i/>
      <w:iCs/>
      <w:color w:val="4F81BD"/>
    </w:rPr>
  </w:style>
  <w:style w:type="character" w:styleId="afd">
    <w:name w:val="FollowedHyperlink"/>
    <w:basedOn w:val="a0"/>
    <w:uiPriority w:val="99"/>
    <w:semiHidden/>
    <w:unhideWhenUsed/>
    <w:rsid w:val="009C780F"/>
    <w:rPr>
      <w:color w:val="954F72" w:themeColor="followedHyperlink"/>
      <w:u w:val="single"/>
    </w:rPr>
  </w:style>
  <w:style w:type="character" w:customStyle="1" w:styleId="oab-info">
    <w:name w:val="oab-info"/>
    <w:basedOn w:val="a0"/>
    <w:rsid w:val="009C780F"/>
  </w:style>
  <w:style w:type="character" w:customStyle="1" w:styleId="spneditorsign">
    <w:name w:val="spneditorsign"/>
    <w:basedOn w:val="a0"/>
    <w:rsid w:val="009C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jj@bnu.edu.cn" TargetMode="External"/><Relationship Id="rId13" Type="http://schemas.openxmlformats.org/officeDocument/2006/relationships/hyperlink" Target="mailto:zhouyexin@bnu.edu.cn" TargetMode="External"/><Relationship Id="rId18" Type="http://schemas.openxmlformats.org/officeDocument/2006/relationships/hyperlink" Target="mailto:daimi002@gmail.com" TargetMode="External"/><Relationship Id="rId26" Type="http://schemas.openxmlformats.org/officeDocument/2006/relationships/hyperlink" Target="mailto:pingdanzhang@bnu.edu.cn" TargetMode="External"/><Relationship Id="rId3" Type="http://schemas.openxmlformats.org/officeDocument/2006/relationships/styles" Target="styles.xml"/><Relationship Id="rId21" Type="http://schemas.openxmlformats.org/officeDocument/2006/relationships/hyperlink" Target="mailto:ijuncai@bnu.edu.cn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yang@bnu.edu.cn" TargetMode="External"/><Relationship Id="rId17" Type="http://schemas.openxmlformats.org/officeDocument/2006/relationships/hyperlink" Target="mailto:unch@bnu.edu.cn" TargetMode="External"/><Relationship Id="rId25" Type="http://schemas.openxmlformats.org/officeDocument/2006/relationships/hyperlink" Target="mailto:xuzhixing@bnu.edu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nrj@bnu.edu.cn" TargetMode="External"/><Relationship Id="rId20" Type="http://schemas.openxmlformats.org/officeDocument/2006/relationships/hyperlink" Target="mailto:uyuan@bnu.edu.cn" TargetMode="External"/><Relationship Id="rId29" Type="http://schemas.openxmlformats.org/officeDocument/2006/relationships/hyperlink" Target="mailto:zhanghuili@bn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n@bnu.edu.cn" TargetMode="External"/><Relationship Id="rId24" Type="http://schemas.openxmlformats.org/officeDocument/2006/relationships/hyperlink" Target="mailto:wangx_mkt@bnu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ngjiangxue@bnu.edu.cn" TargetMode="External"/><Relationship Id="rId23" Type="http://schemas.openxmlformats.org/officeDocument/2006/relationships/hyperlink" Target="mailto:tonglq@bnu.edu.cn" TargetMode="External"/><Relationship Id="rId28" Type="http://schemas.openxmlformats.org/officeDocument/2006/relationships/hyperlink" Target="mailto:zhanghy@bnu.edu.cn" TargetMode="External"/><Relationship Id="rId10" Type="http://schemas.openxmlformats.org/officeDocument/2006/relationships/hyperlink" Target="mailto:wangyan.econ@bnu.edu.cn" TargetMode="External"/><Relationship Id="rId19" Type="http://schemas.openxmlformats.org/officeDocument/2006/relationships/hyperlink" Target="mailto:weihao9989@163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anjun@bnu.edu.cn" TargetMode="External"/><Relationship Id="rId14" Type="http://schemas.openxmlformats.org/officeDocument/2006/relationships/hyperlink" Target="mailto:zhu@bnu.edu.cn" TargetMode="External"/><Relationship Id="rId22" Type="http://schemas.openxmlformats.org/officeDocument/2006/relationships/hyperlink" Target="mailto:ongshiyang@bnu.edu.cn" TargetMode="External"/><Relationship Id="rId27" Type="http://schemas.openxmlformats.org/officeDocument/2006/relationships/hyperlink" Target="mailto:sce029@163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DA66-E2BC-4FF3-9574-C9B21C0D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18284</TotalTime>
  <Pages>15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401</cp:revision>
  <dcterms:created xsi:type="dcterms:W3CDTF">2022-10-11T08:52:00Z</dcterms:created>
  <dcterms:modified xsi:type="dcterms:W3CDTF">2025-09-16T08:44:00Z</dcterms:modified>
</cp:coreProperties>
</file>